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AE" w:rsidRPr="009A4DE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DE4">
        <w:rPr>
          <w:rFonts w:ascii="Times New Roman" w:hAnsi="Times New Roman" w:cs="Times New Roman"/>
          <w:color w:val="000000"/>
          <w:sz w:val="28"/>
          <w:szCs w:val="28"/>
        </w:rPr>
        <w:t>GİRİŞ</w:t>
      </w:r>
    </w:p>
    <w:p w:rsidR="00D650AE" w:rsidRPr="00D650AE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0AE" w:rsidRPr="00D650AE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sz w:val="24"/>
          <w:szCs w:val="24"/>
        </w:rPr>
        <w:t>Gümrük Ta</w:t>
      </w:r>
      <w:r w:rsidR="002D7510">
        <w:rPr>
          <w:rFonts w:ascii="Times New Roman" w:hAnsi="Times New Roman" w:cs="Times New Roman"/>
          <w:bCs/>
          <w:sz w:val="24"/>
          <w:szCs w:val="24"/>
        </w:rPr>
        <w:t>rifeleri ve Ticareti Genel Anlaşması</w:t>
      </w:r>
      <w:r w:rsidRPr="00D650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2D7510">
        <w:rPr>
          <w:rFonts w:ascii="Times New Roman" w:hAnsi="Times New Roman" w:cs="Times New Roman"/>
          <w:bCs/>
          <w:color w:val="000000"/>
          <w:sz w:val="24"/>
          <w:szCs w:val="24"/>
        </w:rPr>
        <w:t>, insanları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2D75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varoluşundan bu güne  en temel ihtiyacı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olan beslenme gereksinimini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510">
        <w:rPr>
          <w:rFonts w:ascii="Times New Roman" w:hAnsi="Times New Roman" w:cs="Times New Roman"/>
          <w:bCs/>
          <w:color w:val="000000"/>
          <w:sz w:val="24"/>
          <w:szCs w:val="24"/>
        </w:rPr>
        <w:t>karşılayan bir sektör olmasından dolayı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 ü</w:t>
      </w:r>
      <w:r w:rsidR="002D7510">
        <w:rPr>
          <w:rFonts w:ascii="Times New Roman" w:hAnsi="Times New Roman" w:cs="Times New Roman"/>
          <w:bCs/>
          <w:color w:val="000000"/>
          <w:sz w:val="24"/>
          <w:szCs w:val="24"/>
        </w:rPr>
        <w:t>lke ekonomilerinde ve toplumları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510">
        <w:rPr>
          <w:rFonts w:ascii="Times New Roman" w:hAnsi="Times New Roman" w:cs="Times New Roman"/>
          <w:bCs/>
          <w:color w:val="000000"/>
          <w:sz w:val="24"/>
          <w:szCs w:val="24"/>
        </w:rPr>
        <w:t>gündelik hayatı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nda oldukça önemli bir yere sahiptir.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1957 </w:t>
      </w:r>
      <w:r w:rsidR="002D7510">
        <w:rPr>
          <w:rFonts w:ascii="Times New Roman" w:hAnsi="Times New Roman" w:cs="Times New Roman"/>
          <w:bCs/>
          <w:color w:val="000000"/>
          <w:sz w:val="24"/>
          <w:szCs w:val="24"/>
        </w:rPr>
        <w:t>yılında Roma Antlaşması ile altı Bati Avrupa devleti arası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510">
        <w:rPr>
          <w:rFonts w:ascii="Times New Roman" w:hAnsi="Times New Roman" w:cs="Times New Roman"/>
          <w:bCs/>
          <w:color w:val="000000"/>
          <w:sz w:val="24"/>
          <w:szCs w:val="24"/>
        </w:rPr>
        <w:t>kurulan Avrupa Ekonomik Topluluğ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u’nda ortak bir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oluşturulması en baştan öngörülmüştür. Ortak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 tüm üye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>devletlerin tabi olacağı bir sistemin, ortak kuralları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ve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mekanizmaları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>uygulamaya koyulduğ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ilk ortak politika olma özelliğini taşımaktadı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 1960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yılında tesis edilen Ortak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 aynı zamanda, Topluluğ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un,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>üzerinde en fazla tartışmaların yapıldığı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sürekli reform önerilerine konu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olan en önemli pol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>itikalarındandı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Türk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>iye ile Avrupa Ekonomik Topluluğu arasında ortaklı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k kuran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>1963 tarihli Ankara Antlaşması, ortaklık rejiminin tarı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m ürünlerini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>kapsadığını belirtmektedir. Ortaklıkta, hazırlık dönemi, geçiş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dönemi ve son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>dönem olmak üzere üç aş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ama ö</w:t>
      </w:r>
      <w:r w:rsidR="00DF06D0">
        <w:rPr>
          <w:rFonts w:ascii="Times New Roman" w:hAnsi="Times New Roman" w:cs="Times New Roman"/>
          <w:bCs/>
          <w:color w:val="000000"/>
          <w:sz w:val="24"/>
          <w:szCs w:val="24"/>
        </w:rPr>
        <w:t>ngörülmekte, 1973’te yürürlüğ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e giren 1971</w:t>
      </w:r>
    </w:p>
    <w:p w:rsidR="0059460D" w:rsidRDefault="00DF06D0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tarihli Katma Protokol ile geçiş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dö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neminin süresi ve bu döneme ilişkin,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da d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ahil olmak üzere, taraflar arası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ndaki ticarette geçerli olacak kurallar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tespit edilmekte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dir. Katma Protokol’e göre,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ürünlerinin serbest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dolaşı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girmesi için, Türkiye’nin 22 yıllık geçiş döneminde, Ortak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Politikasına uyum sağlaması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gerekmektedir.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Geçiş döneminin tamamlanmasını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takiben, Türkiye-Avrupa Topluluğ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u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Ortaklı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k Konseyi’ni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n, 6 Mart 1995 tarihli 1/95 sayılı Kararı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ile gümrük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birliğinin son aşamasının uygulanmasına ilişkin esaslar belirlenmiş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 1.1.1996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arihi itibariyle Avrupa Topluluğu (AT) ile Türkiye arasında gümrük birliğ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uygulaması başlamıştır. Geçiş döneminde, Ortak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üstlenilmesi yönünde mesaf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alınamaması nedeniyle, 1/95 sayılı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Karar’da,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ünleri ticaretinde serbest dolaşı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ma geçilebilmesi için belirsiz bir ek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süre tanınmıştı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Katma Protokol’de, Tarım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ürünlerinde serb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est dolaşı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m tesis edilinceye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kadar, tarafları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birb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irlerine tercihli bir rejim tanı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yacaklar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hükme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bağlanmıştı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 Topluluk, bu hüküm çer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çevesinde, Katma Protokol ve çeş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itli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Ortaklık Konseyi Kararları ile Tarım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lerinde Türkiye’ye tavizler tanımış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geçiş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dönemi boy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unca, Türkiye, benzer yükümlülüğü olduğu halde Topluluğ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kayda değer bir taviz tanımamıştır. 1993 yılı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nda, gerek Katma Protokol’ün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ilg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ili hükmü gerekse GATT kuralları gereği, Topluluk ile Tarım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ürünleri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ticaretinde karşılıklı taviz görüş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meleri ba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şlatılmıştı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 Müzakereler 1997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yılında tamamlanmış ve 1/98 sayılı Ortaklık Konseyi Kararı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ile 1 Ocak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1998’den itibaren yürürlüğe girmiş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tir.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9460D" w:rsidRDefault="0059460D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650AE" w:rsidRPr="009A4DE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50AE" w:rsidRPr="009A4DE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DE4">
        <w:rPr>
          <w:rFonts w:ascii="Times New Roman" w:hAnsi="Times New Roman" w:cs="Times New Roman"/>
          <w:color w:val="000000"/>
          <w:sz w:val="28"/>
          <w:szCs w:val="28"/>
        </w:rPr>
        <w:t xml:space="preserve">AVRUPA TOPLULUGU ORTAK </w:t>
      </w:r>
      <w:r w:rsidR="00294E77" w:rsidRPr="009A4DE4">
        <w:rPr>
          <w:rFonts w:ascii="Times New Roman" w:hAnsi="Times New Roman" w:cs="Times New Roman"/>
          <w:color w:val="000000"/>
          <w:sz w:val="28"/>
          <w:szCs w:val="28"/>
        </w:rPr>
        <w:t>TARIM</w:t>
      </w:r>
      <w:r w:rsidR="0059460D" w:rsidRPr="009A4DE4">
        <w:rPr>
          <w:rFonts w:ascii="Times New Roman" w:hAnsi="Times New Roman" w:cs="Times New Roman"/>
          <w:color w:val="000000"/>
          <w:sz w:val="28"/>
          <w:szCs w:val="28"/>
        </w:rPr>
        <w:t xml:space="preserve"> POLİTİ</w:t>
      </w:r>
      <w:r w:rsidRPr="009A4DE4">
        <w:rPr>
          <w:rFonts w:ascii="Times New Roman" w:hAnsi="Times New Roman" w:cs="Times New Roman"/>
          <w:color w:val="000000"/>
          <w:sz w:val="28"/>
          <w:szCs w:val="28"/>
        </w:rPr>
        <w:t>KASI</w:t>
      </w:r>
    </w:p>
    <w:p w:rsidR="0059460D" w:rsidRPr="00D650AE" w:rsidRDefault="0059460D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0AE" w:rsidRPr="00D650AE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AE">
        <w:rPr>
          <w:rFonts w:ascii="Times New Roman" w:hAnsi="Times New Roman" w:cs="Times New Roman"/>
          <w:color w:val="000000"/>
          <w:sz w:val="24"/>
          <w:szCs w:val="24"/>
        </w:rPr>
        <w:t xml:space="preserve">I- Ortak </w:t>
      </w:r>
      <w:r w:rsidR="00294E77">
        <w:rPr>
          <w:rFonts w:ascii="Times New Roman" w:hAnsi="Times New Roman" w:cs="Times New Roman"/>
          <w:color w:val="000000"/>
          <w:sz w:val="24"/>
          <w:szCs w:val="24"/>
        </w:rPr>
        <w:t>Tarım</w:t>
      </w:r>
      <w:r w:rsidR="0059460D">
        <w:rPr>
          <w:rFonts w:ascii="Times New Roman" w:hAnsi="Times New Roman" w:cs="Times New Roman"/>
          <w:color w:val="000000"/>
          <w:sz w:val="24"/>
          <w:szCs w:val="24"/>
        </w:rPr>
        <w:t xml:space="preserve"> Politikasının Oluş</w:t>
      </w:r>
      <w:r w:rsidRPr="00D650AE">
        <w:rPr>
          <w:rFonts w:ascii="Times New Roman" w:hAnsi="Times New Roman" w:cs="Times New Roman"/>
          <w:color w:val="000000"/>
          <w:sz w:val="24"/>
          <w:szCs w:val="24"/>
        </w:rPr>
        <w:t>umu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sal üretimin artırılması, üreticilere daha iyi bir yaş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am seviyesi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sağlanması ve piyasaların istikrara kavuşturulması suretiyle arzı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devamlılığını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sağlanması hedeflerini gerçekleş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tirmek üzere tesis edilen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Ortak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 40 yıllık bir geçmişe sahiptir. Dayanağını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 1957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yılında, altı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Bati Avrupa Devleti (Belçika, Hollanda, Lüksemburg, Fransa,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Almanya ve Italya) arası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nda imzalanan ve 1 Ocak 1958’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de yürürlüğ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e giren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Roma Antlaşması’ndan alan ortak politikanı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temelleri, Temmuz 1958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tarihinde Stresa Konferansında atılmıştı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r. Ortak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Topluluğ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 en önemli,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en gelişmiş, üzerinde en fazla tartışmaların yapıldığı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ve sürekli olarak reform önerilerine konu olan politikas</w:t>
      </w:r>
      <w:r w:rsidR="0059460D">
        <w:rPr>
          <w:rFonts w:ascii="Times New Roman" w:hAnsi="Times New Roman" w:cs="Times New Roman"/>
          <w:bCs/>
          <w:color w:val="000000"/>
          <w:sz w:val="24"/>
          <w:szCs w:val="24"/>
        </w:rPr>
        <w:t>ını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meydana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getirmekte olup, Topluluk bütçesinin önemli bir bölümü bu amaçla</w:t>
      </w:r>
    </w:p>
    <w:p w:rsidR="00D650AE" w:rsidRPr="00D650AE" w:rsidRDefault="0059460D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kullanılmaktadı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Sanayi ülkeleri olarak tanımlanan ülkelerin oluşturduğ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u Avrupa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Topluluğ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u’nun kurulusundan önce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politikalarını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ortak olarak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belirlenmesi kararlaştırılmıştı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r. Gerçekten de Avrupa ülkelerinin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sal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alanda izlenecek politikaları bir eşgüdüm olarak ele alması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böylece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Avrupa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ının yönlendirilmesi düşüncesi ilk önce 1950’li yı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llarda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gündeme gelmiştir. 1950 yılı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ndan itibaren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ürünleri fiyatlarını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bir</w:t>
      </w:r>
    </w:p>
    <w:p w:rsidR="00D650AE" w:rsidRPr="00D650AE" w:rsidRDefault="0059460D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“otorite” tarafından belirlenmesi esasına dayandırılan görüş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leri içeren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raporlar hazırlanmış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 ama bu otoritenin uluslar üstü yetkilerle mi, yoksa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hükümetlere öneri ge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tirecek şekilde hükümetler arası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düzeyde yetkilerle mi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natılması gerektiğ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konusunda Avrupa ülkeleri arası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nda bir 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>anla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şm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sağlanamamıştı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Avrupa Topluluğu’nun temellerinin atıldığı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Haziran 1955’de toplanan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Messina Konferansında oluşturulan komite, diğer konular yanı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nda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ele alarak,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sal sorunları ortaya koymuş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da uzmanlaşmanı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yararları belirtilerek, üye ülkeler arasında ticari çıkarları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dengelenmesi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açısından ortak politikalar arası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nda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na da yer vermenin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önemini vurgulamıştı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r. O dönemde,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ın Altilar’ı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ekonomisi içindeki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önemi, günümüz koşullarında sanayi ülkesi olarak adlandırı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lan ülkelerdekine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oranla çok yüksekti.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orman ve balıkçılık sektöründe çalış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anlar, faal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nüfusun ortalama %24’üne ulaş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makta,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ın payı, Altilar’ı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toplam Gayri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Safi Milli Hasılası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içinde or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talama %11 dolaylarında bulunmaktaydı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kesiminde çalışanların gelirleri diğer sektörlerde çalış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anlara göre daha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düşüktü ve artırılması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gerekiyordu,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sal üretimde verimlilik az,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letmeleri küçük ve güçsüzdü. Bu nedenlerle, ulusal hükümetler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farklı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yönde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 yoğ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unlukta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müdahale etmekteydiler.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ürünleri fiyatlarını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bir ülkeden diğerine farklılı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k göster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mesi, bu ürünlerin serbest dolaşımını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olumsuz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etkileyecekti. Nihayet, yine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ürünleri fiyatlarının farklı oluş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u,</w:t>
      </w:r>
      <w:r w:rsid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besin maddesi fiy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atlarının her ülkede değiş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mesi, ücretlerin de besin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fiyatları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ndan etkilenmesi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demekti. Besin maddesi fiyatlarındaki farklılığı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yarattığı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ücret düzeyleri fark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lı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sonuçta sanayi kesimini de etkileyecek ve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ürünlerinin ucuza sağlandığı ülkede sanayi mal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iyetleri de ücretler yoluyla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daha düşük düzeyde oluşacaktı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. Bu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sanayi sektöründe rekabet eşitliğ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ini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bozacak bir etki yaratabilecekti.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AE">
        <w:rPr>
          <w:rFonts w:ascii="Times New Roman" w:hAnsi="Times New Roman" w:cs="Times New Roman"/>
          <w:color w:val="000000"/>
          <w:sz w:val="24"/>
          <w:szCs w:val="24"/>
        </w:rPr>
        <w:t xml:space="preserve">II- Ortak </w:t>
      </w:r>
      <w:r w:rsidR="00294E77">
        <w:rPr>
          <w:rFonts w:ascii="Times New Roman" w:hAnsi="Times New Roman" w:cs="Times New Roman"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color w:val="000000"/>
          <w:sz w:val="24"/>
          <w:szCs w:val="24"/>
        </w:rPr>
        <w:t xml:space="preserve"> Politikasının Esasları</w:t>
      </w:r>
      <w:r w:rsidR="002F0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Roma Antlaşması’nın 2. maddesine göre Topluluğun amacı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 “Ortak bir</w:t>
      </w:r>
      <w:r w:rsidR="002F0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pazarı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kurulması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üye ülkele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rin zamanla ekonomi politikalarını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birbirine</w:t>
      </w:r>
      <w:r w:rsidR="002F01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yaklaşımı ile, Toplulukta ekonomik yaşamın uyumlu bir şekilde geliş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mesi,</w:t>
      </w:r>
      <w:r w:rsidR="00D37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daha büyük ekonom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ik stabilite ile hayat standardının da hızlı bir 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ekilde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yükselmesinin temini ve üye ülkeler aras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ında daha siki ilişkilerin teş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viki”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seklinde ifade edilmektedir. </w:t>
      </w:r>
      <w:r w:rsidR="00D37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Antlaşmanın 3. maddesine göre bu amacı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geçekleş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tirebi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lmek için, üye ülkelerin yapmayı karar altına aldıkları iş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ler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arası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nda ortak bir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politikasının kabulü ve uygulaması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gelmektedir.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Ortak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(OTP) özellikle “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sal kesimde çalışanları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D379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gelirlerini arttırarak kendilerine adil bir yaşam düzeyi” sağlamayı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amaçlamaktadı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:rsidR="00D650AE" w:rsidRPr="00D650AE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962’den itibaren uygulanmaya baş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lanan Ortak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na</w:t>
      </w:r>
    </w:p>
    <w:p w:rsidR="00D650AE" w:rsidRPr="00D650AE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Pazarı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organizasyonu,</w:t>
      </w:r>
    </w:p>
    <w:p w:rsidR="00D650AE" w:rsidRPr="00D650AE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Yapı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sal iy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ileş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tirmeler,</w:t>
      </w:r>
    </w:p>
    <w:p w:rsidR="00D650AE" w:rsidRPr="00D650AE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Ortak mali dayanış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ma,</w:t>
      </w:r>
    </w:p>
    <w:p w:rsidR="00D650AE" w:rsidRPr="00D650AE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Sınırlardan arınmış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 iç pazar yaratma,</w:t>
      </w:r>
    </w:p>
    <w:p w:rsidR="00D650AE" w:rsidRPr="00D650AE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B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ölgesel sorunlar,</w:t>
      </w:r>
    </w:p>
    <w:p w:rsidR="00D650AE" w:rsidRPr="00D650AE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Ç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evr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 kirlenmesini önleme politikası yönlerinden bakılmaktadı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:rsidR="00D650AE" w:rsidRPr="00D650AE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Hed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eflenen, AT ülkelerinin uyguladıkları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politikalarını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ahenkleş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tirilmesi ve büt</w:t>
      </w:r>
      <w:r w:rsidR="00D37969">
        <w:rPr>
          <w:rFonts w:ascii="Times New Roman" w:hAnsi="Times New Roman" w:cs="Times New Roman"/>
          <w:bCs/>
          <w:color w:val="000000"/>
          <w:sz w:val="24"/>
          <w:szCs w:val="24"/>
        </w:rPr>
        <w:t>ünleş</w:t>
      </w:r>
      <w:r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tirilmesidir.</w:t>
      </w:r>
    </w:p>
    <w:p w:rsidR="00D650AE" w:rsidRPr="00D650AE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AE">
        <w:rPr>
          <w:rFonts w:ascii="Times New Roman" w:hAnsi="Times New Roman" w:cs="Times New Roman"/>
          <w:color w:val="000000"/>
          <w:sz w:val="24"/>
          <w:szCs w:val="24"/>
        </w:rPr>
        <w:t xml:space="preserve">A- Ortak </w:t>
      </w:r>
      <w:r w:rsidR="00294E77">
        <w:rPr>
          <w:rFonts w:ascii="Times New Roman" w:hAnsi="Times New Roman" w:cs="Times New Roman"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color w:val="000000"/>
          <w:sz w:val="24"/>
          <w:szCs w:val="24"/>
        </w:rPr>
        <w:t xml:space="preserve"> Politikasının Amaçlar</w:t>
      </w:r>
      <w:r w:rsidR="009A4DE4">
        <w:rPr>
          <w:rFonts w:ascii="Times New Roman" w:hAnsi="Times New Roman" w:cs="Times New Roman"/>
          <w:color w:val="000000"/>
          <w:sz w:val="24"/>
          <w:szCs w:val="24"/>
        </w:rPr>
        <w:t>ı</w:t>
      </w:r>
    </w:p>
    <w:p w:rsidR="00D650AE" w:rsidRPr="002F01EB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OTP, dayanağını  Roma Antlaşması’nı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38-45. maddelerinden almakta,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amaçları 39. maddede şu şekilde sıralanmaktadı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r:</w:t>
      </w: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650AE" w:rsidRPr="009A4DE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4D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1. </w:t>
      </w:r>
      <w:r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Ortak </w:t>
      </w:r>
      <w:r w:rsidR="00294E77"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Tarım</w:t>
      </w:r>
      <w:r w:rsid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Politikası’nın A</w:t>
      </w:r>
      <w:r w:rsidR="00D37969"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maçları</w:t>
      </w:r>
      <w:r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:</w:t>
      </w:r>
    </w:p>
    <w:p w:rsidR="00D650AE" w:rsidRPr="00D37969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(a) teknik ilerlemeyi geliş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tirerek, </w:t>
      </w:r>
      <w:r w:rsidR="00294E77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Tarım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al üretimi rasyonel biçimde artı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rarak ve</w:t>
      </w:r>
      <w:r w:rsidR="002F01EB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retim faktörlerini, özellikle iş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gücünü en iyi biçimde kullanarak </w:t>
      </w:r>
      <w:r w:rsidR="00294E77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Tarım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da</w:t>
      </w:r>
      <w:r w:rsidR="002F01EB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verimliliğ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 yükseltmek;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(b) böylece özellikle </w:t>
      </w:r>
      <w:r w:rsidR="00294E77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la uğraşanların kişisel gelirlerini artı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rarak çiftçilerin</w:t>
      </w:r>
      <w:r w:rsidR="002F01EB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iyi bir yaşam düzeyine kavuş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mas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ını sağ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lamak;</w:t>
      </w:r>
    </w:p>
    <w:p w:rsidR="00D650AE" w:rsidRPr="00D37969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(c) piyasalara istikrar kazandı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rmak;</w:t>
      </w:r>
    </w:p>
    <w:p w:rsidR="00D650AE" w:rsidRPr="00D37969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(d) bu ürünlerin arzını güvence altı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na almak;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(e) ürünlerin 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tüketiciye uygun fiyatlarla ulaşmasını sağlamaktı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r.</w:t>
      </w:r>
    </w:p>
    <w:p w:rsidR="00D37969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D650AE" w:rsidRPr="009A4DE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4DE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2. </w:t>
      </w:r>
      <w:r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Ortak </w:t>
      </w:r>
      <w:r w:rsidR="00294E77"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Tarım</w:t>
      </w:r>
      <w:r w:rsid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Politikasıyla, Bu Politikanın G</w:t>
      </w:r>
      <w:r w:rsidR="00D37969"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erektirdiğ</w:t>
      </w:r>
      <w:r w:rsid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 Özel Y</w:t>
      </w:r>
      <w:r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öntemlerin</w:t>
      </w:r>
      <w:r w:rsidR="002F01EB"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</w:t>
      </w:r>
      <w:r w:rsidR="00D37969"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luşturulması</w:t>
      </w:r>
      <w:r w:rsid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nda</w:t>
      </w:r>
      <w:r w:rsidRPr="009A4DE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(a) </w:t>
      </w:r>
      <w:r w:rsidR="00294E77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sal faaliyetin </w:t>
      </w:r>
      <w:r w:rsidR="00294E77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ın sosyal yapısından ve değiş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ik </w:t>
      </w:r>
      <w:r w:rsidR="00294E77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bölgeleri</w:t>
      </w:r>
      <w:r w:rsidR="002F01EB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arasındaki doğal ve yapısal farklılıklardan kaynaklanan özel niteliğ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i;</w:t>
      </w:r>
    </w:p>
    <w:p w:rsidR="00D650AE" w:rsidRPr="00D37969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(b) gerekli düzeltmelerin aşamalı olarak gerçekleştirilmesinin gerekliliğ</w:t>
      </w:r>
      <w:r w:rsidR="00D650AE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i;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(c) üye devletlerde </w:t>
      </w:r>
      <w:r w:rsidR="00294E77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Tarım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ı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n, bi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 bütün olarak ekonomiyle sıkı sıkıya bağlı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bir</w:t>
      </w:r>
      <w:r w:rsidR="002F01EB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sektör oluşturması gerçeğ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</w:t>
      </w:r>
      <w:r w:rsidR="002F01EB"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gibi hususlar dikkate alını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r.</w:t>
      </w:r>
    </w:p>
    <w:p w:rsidR="00D650AE" w:rsidRPr="00D37969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Bu amaçların gerçekleş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tirilmesine yönelik olarak Madde 40’da bir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pazarları ortak organizasyonunun oluşturulması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ön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görülmüş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; bu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organizasyonun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ilgili ürüne bağlı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olar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ak üç biçimden birini alabileceğ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belirtilmiş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tir:</w:t>
      </w:r>
    </w:p>
    <w:p w:rsidR="00D650AE" w:rsidRPr="00D37969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Rekabete iliş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kin ortak kurallar,</w:t>
      </w:r>
    </w:p>
    <w:p w:rsidR="00D650AE" w:rsidRPr="00D37969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Çeş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li ulusal pazar organizasyonları arası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 zorunlu koordinasyon,</w:t>
      </w:r>
    </w:p>
    <w:p w:rsidR="00D650AE" w:rsidRPr="00D37969" w:rsidRDefault="00D3796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B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ir Avrupa pazar organizasyonu.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B- Ortak </w:t>
      </w:r>
      <w:r w:rsidR="00294E77" w:rsidRPr="00D37969">
        <w:rPr>
          <w:rFonts w:ascii="Times New Roman" w:hAnsi="Times New Roman" w:cs="Times New Roman"/>
          <w:color w:val="000000"/>
          <w:sz w:val="24"/>
          <w:szCs w:val="24"/>
        </w:rPr>
        <w:t>Tarım</w:t>
      </w:r>
      <w:r w:rsidR="009D0E4F">
        <w:rPr>
          <w:rFonts w:ascii="Times New Roman" w:hAnsi="Times New Roman" w:cs="Times New Roman"/>
          <w:color w:val="000000"/>
          <w:sz w:val="24"/>
          <w:szCs w:val="24"/>
        </w:rPr>
        <w:t xml:space="preserve"> Politikasının İ</w:t>
      </w:r>
      <w:r w:rsidRPr="00D37969">
        <w:rPr>
          <w:rFonts w:ascii="Times New Roman" w:hAnsi="Times New Roman" w:cs="Times New Roman"/>
          <w:color w:val="000000"/>
          <w:sz w:val="24"/>
          <w:szCs w:val="24"/>
        </w:rPr>
        <w:t>lkeleri</w:t>
      </w:r>
    </w:p>
    <w:p w:rsidR="00D650AE" w:rsidRPr="00D37969" w:rsidRDefault="00294E77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9D0E4F">
        <w:rPr>
          <w:rFonts w:ascii="Times New Roman" w:hAnsi="Times New Roman" w:cs="Times New Roman"/>
          <w:bCs/>
          <w:color w:val="000000"/>
          <w:sz w:val="24"/>
          <w:szCs w:val="24"/>
        </w:rPr>
        <w:t>sal üretimin artırılması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, üreticilere daha iyi bir yasam düzeyi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D0E4F">
        <w:rPr>
          <w:rFonts w:ascii="Times New Roman" w:hAnsi="Times New Roman" w:cs="Times New Roman"/>
          <w:bCs/>
          <w:color w:val="000000"/>
          <w:sz w:val="24"/>
          <w:szCs w:val="24"/>
        </w:rPr>
        <w:t>sağlanması ve piyasaları istikrara kavuşturarak arzın devamlılığını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D0E4F">
        <w:rPr>
          <w:rFonts w:ascii="Times New Roman" w:hAnsi="Times New Roman" w:cs="Times New Roman"/>
          <w:bCs/>
          <w:color w:val="000000"/>
          <w:sz w:val="24"/>
          <w:szCs w:val="24"/>
        </w:rPr>
        <w:t>sağlanması hedeflerini gerçekleş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tirmek üzere tesis edilen Ortak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Politikası, Stresa Konferansı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 belirlenen üç temel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ilkeye dayandırılmıştı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r:</w:t>
      </w:r>
    </w:p>
    <w:p w:rsidR="00D650AE" w:rsidRPr="00D37969" w:rsidRDefault="00D46F2B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Tek Pazar (Pazar Bütünlüğ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ü)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- Topluluk Tercihi</w:t>
      </w:r>
    </w:p>
    <w:p w:rsidR="00D650AE" w:rsidRPr="00D37969" w:rsidRDefault="00D46F2B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Mali dayanış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ma.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Tek pazar ilkesi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ile hedeflenen, malların üye devletler arası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 serbest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dolaşımının sağlanmasıdır. Bu amacın gerçekleştirilmesi, ortak fiyatları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ortak rekabet ku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rallarını, istikrarlı döviz kurlarını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, idari alanda, insan ve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hayvan sağlığı konularında ilgili kural ve mevzuatın yakınlaştırılmasını 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gerektirmektedir.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iCs/>
          <w:color w:val="000000"/>
          <w:sz w:val="24"/>
          <w:szCs w:val="24"/>
        </w:rPr>
        <w:t>Topluluk tercihi ilkesi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Topluluğun kendi üretimiyle ihtiyacını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karşılanması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ancak üretimin yetersiz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olması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durumunda ithalata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başvurulması, bir başka deyiş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le Topluluk üretimine öncelik verilmesi, iç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pazarın düşük fiyatlı ithalata ve dünya pazarlarında gerçekleşebilecek aşırı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46F2B">
        <w:rPr>
          <w:rFonts w:ascii="Times New Roman" w:hAnsi="Times New Roman" w:cs="Times New Roman"/>
          <w:bCs/>
          <w:color w:val="000000"/>
          <w:sz w:val="24"/>
          <w:szCs w:val="24"/>
        </w:rPr>
        <w:t>fiyat dalgalanmalarına karşı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korunmasını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 beraberinde getirmektedir.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iCs/>
          <w:color w:val="000000"/>
          <w:sz w:val="24"/>
          <w:szCs w:val="24"/>
        </w:rPr>
        <w:t>Mali daya</w:t>
      </w:r>
      <w:r w:rsidR="003E6D2E">
        <w:rPr>
          <w:rFonts w:ascii="Times New Roman" w:hAnsi="Times New Roman" w:cs="Times New Roman"/>
          <w:iCs/>
          <w:color w:val="000000"/>
          <w:sz w:val="24"/>
          <w:szCs w:val="24"/>
        </w:rPr>
        <w:t>nış</w:t>
      </w:r>
      <w:r w:rsidRPr="00D37969">
        <w:rPr>
          <w:rFonts w:ascii="Times New Roman" w:hAnsi="Times New Roman" w:cs="Times New Roman"/>
          <w:iCs/>
          <w:color w:val="000000"/>
          <w:sz w:val="24"/>
          <w:szCs w:val="24"/>
        </w:rPr>
        <w:t>ma ilkesi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alanı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 ortak bir politika izlenmesi ve bu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politika çerçevesinde çeşitli mekanizmaların oluşturulması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, gerekli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harcamaları karşılayabilecek bir finansman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kaynağının oluşturulmasını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da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gerekli kılmıştı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r. Bu hedefe yönelik olarak 4 Nisan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1962’de, Topluluğ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u kuran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altı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üye ülken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in Bakanlar Konseyi, Roma Antlaşması’nı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 40 ve 43.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maddelerini dikkate alarak, Avrupa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sal Yönlendirme ve Garanti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Fonu’nu (The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European Agriculture Guidance and Guarantee Fund: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EAGGF- Fonds Européen d’Orientation et de Garantie Agricole: FEOGA)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kurmuşlardı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FEOGA - Avrupa </w:t>
      </w:r>
      <w:r w:rsidR="00294E77" w:rsidRPr="00D37969">
        <w:rPr>
          <w:rFonts w:ascii="Times New Roman" w:hAnsi="Times New Roman" w:cs="Times New Roman"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color w:val="000000"/>
          <w:sz w:val="24"/>
          <w:szCs w:val="24"/>
        </w:rPr>
        <w:t>sal Yönlendirme ve Garanti Fonu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Fon, Birliğin yüksek fiyatlı destekleme politikasının finansmanını sağlamaktadır. Gelirleri ise şunlardı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r: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· 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Prelevmanlar,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· 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Ortak piyasa düzeni kapsamı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giren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ürünlerinin üçüncü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ülkelerden ithalatından alı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nan vergiler,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· 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Ortak piyasa düzeni içindeki seker vergileri,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· 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Ortak Gümrük Tarifes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ine göre, üçüncü ülkelerden yapılan ithalatta alı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nan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gümrük vergileri,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· 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Katma değer vergisinin bir kısmı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Ortak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Politikası’nın mali aracı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olan FEOGA</w:t>
      </w: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aslında bağımsı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z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bir Fon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ise de, Topluluk bütçesinin ayrılmaz bir parçasıdı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 ve bütçe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harcamalarını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 or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talama üçte ikisini kapsamaktadı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r.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Fonu FEOGA,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964 yılında ikiye bölünmüş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ve yönlendirme ve garanti bölümleri ortaya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çıkmıştı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iCs/>
          <w:color w:val="000000"/>
          <w:sz w:val="24"/>
          <w:szCs w:val="24"/>
        </w:rPr>
        <w:t>Garanti Bölümü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Fonun Garanti bölümü temel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pazarlarını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desteklenmesini hedeflemektedir. Temel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pazarlarının desteklenmesi kapsamı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nda, To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pluluk tercihini (ithalattan alı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nan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vergi) ve diş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pazarlara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girişi (ihracat sübvansiyonu) sağ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layan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mekanizmaların yani sıra, fiyatlar düştüğ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ünde ürünleri depolayan veya satan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ulusal müdahale kuruluşlarınca sağ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lanan fiyat destekleriyle, Topluluk ürün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fiyatlarının istikrarlı bir düzeyde tutulması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hedeflenmektedir.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Ga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ranti bölümünden karşılanan harcamalar şunlardı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r:</w:t>
      </w:r>
    </w:p>
    <w:p w:rsidR="00D650AE" w:rsidRPr="00D37969" w:rsidRDefault="003E6D2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Topluluk diş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 ülkelere ihracat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ta ödenecek iadeler (Harcamaları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yaklaşık %40’ini kapsamaktadı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r).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·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İ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ç piyasaya müdahaleler: müdahale, ortak piyasa düzenleri ile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belirlenmiş üretim ve isleme yardımları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, pr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imler, stoklama, satı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 alma ve geri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çekme yardımları 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eklin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dedir. ( Tüm garanti harcamalarını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 ortalama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%60’ini müdahale harcamaları oluşturmaktadı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r)</w:t>
      </w:r>
    </w:p>
    <w:p w:rsidR="003E6D2E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FEOGA’nin Garanti Bölümü, Topluluk bütçesinin ortalama üçte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ikisine yaki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ndir. Garanti Bölümü harcamalarını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 ortalama %95’i, süt ve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sütlü ürünler, tahıl ve pirinç, meyve, sebze, şarap, tütün, et, zeytin ve yağlı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tohu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mlar ile seker sektörlerine yapılmaktadı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D37969">
        <w:rPr>
          <w:rFonts w:ascii="Times New Roman" w:hAnsi="Times New Roman" w:cs="Times New Roman"/>
          <w:iCs/>
          <w:color w:val="000000"/>
          <w:sz w:val="24"/>
          <w:szCs w:val="24"/>
        </w:rPr>
        <w:t>Yönlendirme Bölümü</w:t>
      </w:r>
      <w:r w:rsidRPr="00D3796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FEOGA’nin Yönlendirme Bölümü, Roma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Antlaşması’nın 39. maddesinde sayı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lan ve OTP’nin hedeflerinin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gerçekleş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tirilmesine yönelik ortak eylemleri finanse etmek için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E6D2E">
        <w:rPr>
          <w:rFonts w:ascii="Times New Roman" w:hAnsi="Times New Roman" w:cs="Times New Roman"/>
          <w:bCs/>
          <w:color w:val="000000"/>
          <w:sz w:val="24"/>
          <w:szCs w:val="24"/>
        </w:rPr>
        <w:t>oluşturulmuş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tur. Yönlendirme Bölümü, orta ve uzun dönemde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sal</w:t>
      </w:r>
    </w:p>
    <w:p w:rsidR="00D650AE" w:rsidRPr="00D37969" w:rsidRDefault="003E6D2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yapının iyileş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tirilmesine yönelik çalışmaların gerektirdiği mali desteğ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 yerine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getirmekte, AT’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de bölgelerin ek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onomik kalkınması, istihdamın teş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viki,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çevrenin korunması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yeni enerji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kaynakları, alt yapının geliş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tirilmesi ve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, balıkçılık vb. sektörlerin uyumunu sağ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lamaya yönelik, birlik içinde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yürütülen proje ve uygulamaları  finanse eden yapısal fonlar kapsamı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 yer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almaktadır. Ayrıca, verimliliği artırmaya yönelik çalışmaları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mali yönden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desteklemektedir.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önlendirme Bölümü’nün finansmanı, dolaylı ve doğ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rudan olmak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üzere, iki şekilde yapılmaktadı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Dolaylı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olarak, Yönlen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dirme Bölümü, Topluluk kuralları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na uygun bir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ekilde, üye devlet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lerce finanse edilen harcamaları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geri ödemektedir. Geri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ödenen miktar, yatırımın %25’i kadar olup, geri kalmış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bölgeler için %65’e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kadar çı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kabilmektedir.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ru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dan ise, Yönlendirme Bölümü, başvuruda bulunan kuruluş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belirli bir yatı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ım projesi için doğrudan yardımda bulunmaktadı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r. Burada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tek 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art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, üye ülkenin projeyi onaylaması ve finansmanına katkı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da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bulunmasıdır. Yardımın oranı bölgelere göre farklılı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k gösterir.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İster doğrudan ister dolaylı şekilde olsun, Topluluk mali katkısı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projelerin tamamlanması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ndan sonra ödenmektedir.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Ayrıca, belli piyasalara veya bazı ürün grupları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na yönelik bölgesel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nitelikli projeler de söz konusu olabilmektedir. Bu çerçevede, sermaye ve faiz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katkıları, götürü yardı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m ve primler yer almakta ve Topluluk k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atkısı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toplam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maliyetin değiş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en yüzdelerine denk gelmektedir.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Yönlendirme Bölümü tarafı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ndan finanse edilen projeler genel olarak,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sosyal ve alt yapı tedbirleri, az gelişmiş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bölgelerle ilgili tedbirler,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sal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alt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yapıya ilişki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 tedbirler,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sal piyasal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 düzenlenmesiyle ilgili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tedbirlerdir.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Yönlendirme harcamaları  toplam FEOGA harcamalarını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 ancak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%3’ü dolayındadı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Ortak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Politikası, AT bütçesine yı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llar itibariyle giderek artan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bir yük getirmiş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tir. Ortak piyasa düzenlemelerinin kademeli olarak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g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eniş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letilmesi,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sal ürünlerin %96’sinin ortak finansmana dahil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edilmesi, Topluluğun 6 üye devlet tarafı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ndan kurulup, 1973’te Danimarka,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İrlanda ve İ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ng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iltere’nin, 1981’de Yunanistan’ı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n, 1986’da Portekiz ve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İspanya’nın, 1995’de Avusturya, İ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sveç ve Finlan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diya’nın katılması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yla 15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üyeli hale gelmesi, öze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llikle Yunanistan, Portekiz ve İ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spanya’da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ön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emli bir ekonomik faaliyet alanı olması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kendi kendine yeterlilik çabası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da meydana gelen te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knik ilerlemenin boyutu FEOGA’nı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 ve özellikle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Garanti bö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lümünün harcamalarında büyük bir artışa neden olmuş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tur.</w:t>
      </w: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>C- Ortak Piyasa</w:t>
      </w:r>
      <w:r w:rsidR="00E017E9">
        <w:rPr>
          <w:rFonts w:ascii="Times New Roman" w:hAnsi="Times New Roman" w:cs="Times New Roman"/>
          <w:color w:val="000000"/>
          <w:sz w:val="24"/>
          <w:szCs w:val="24"/>
        </w:rPr>
        <w:t xml:space="preserve"> Düzenleri ve Fiyat Politikaları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D37969">
        <w:rPr>
          <w:rFonts w:ascii="Times New Roman" w:hAnsi="Times New Roman" w:cs="Times New Roman"/>
          <w:color w:val="000000"/>
          <w:sz w:val="24"/>
          <w:szCs w:val="24"/>
        </w:rPr>
        <w:t>) Ortak Piyasa Düzenleri</w:t>
      </w:r>
    </w:p>
    <w:p w:rsidR="00D650AE" w:rsidRPr="00D37969" w:rsidRDefault="00E017E9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OTP’nin yukarı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da belirtilen üç temel ilkesi çerçevesinde, her bir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sektör için tesis edilen “Ortak Piyasa Düzenleri” (OPD) yoluyla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sal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ürünl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erin üretimi, desteklenmesi, dış ticaretine iliş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kin politikalar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yürütülmektedir.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Genel hatları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ile b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elirtilen ortak fiyat politikası çeş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itli ürün ve ürün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grupları için ayrı ayrı belirlenen, kapsamlı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ortak piyasa düzenleri ile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yürüt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ülmektedir. Piyasa düzenleri dışı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 kalan ürünler için ise bir fiyat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garantisi söz konusu değildir. Ancak bu ürünlerin sayısı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birkaç taneyi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geçmemektedir.</w:t>
      </w:r>
    </w:p>
    <w:p w:rsidR="00E017E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1966/6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>7 üretim döneminde hububatla baş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layan ortak piyasa düzenleri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günümüzde 23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ürünü veya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ürünü grubunda uygulanmaktadı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E017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Bunlar: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Tahı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llar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2. Pirinç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3. Seker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Zeytinyağı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5. Sığı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 eti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6. Domuz eti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7. Koyun ve keçi etleri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 Kümes hayvanları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eti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9. Yumurta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10.Ş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arap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11.Süt ve sütlü ürünler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12.Yaprak tütün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13.Su ürünleri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14.Taze sebzeler ve sofralı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meyveler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15.Tahılların 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lenmesinden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sağlanmış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ürünler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16.Meyve ve sebzelerin</w:t>
      </w:r>
      <w:r w:rsidR="00B10F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işlenmesinden sağlanmış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ürünler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17.Keten ve kenevir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18.Ş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erbetçi otu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19.Kurutulmuş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hayvan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yemleri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20.Tohumluklar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21.Yağlı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tohumlar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22.İpek böceğ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23.Muz ( 1993’te</w:t>
      </w:r>
      <w:r w:rsidR="00B10FF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oluşturulmuş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tur)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Söz konusu piyasa düzenleri;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· 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Fiyat ve müdahale,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·  </w:t>
      </w:r>
      <w:r w:rsidR="00B10FFE">
        <w:rPr>
          <w:rFonts w:ascii="Times New Roman" w:hAnsi="Times New Roman" w:cs="Times New Roman"/>
          <w:bCs/>
          <w:color w:val="000000"/>
          <w:sz w:val="24"/>
          <w:szCs w:val="24"/>
        </w:rPr>
        <w:t>Topluluk içi serbest dolaşı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m,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· 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Üçüncü ülkelerle ticaret,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color w:val="000000"/>
          <w:sz w:val="24"/>
          <w:szCs w:val="24"/>
        </w:rPr>
        <w:t xml:space="preserve">· 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</w:t>
      </w:r>
      <w:r w:rsidR="00B10FFE">
        <w:rPr>
          <w:rFonts w:ascii="Times New Roman" w:hAnsi="Times New Roman" w:cs="Times New Roman"/>
          <w:bCs/>
          <w:color w:val="000000"/>
          <w:sz w:val="24"/>
          <w:szCs w:val="24"/>
        </w:rPr>
        <w:t>ekabet ve finansman politikalarını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içermektedir.</w:t>
      </w:r>
    </w:p>
    <w:p w:rsidR="00D650AE" w:rsidRPr="00D37969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Topluluk, çiftçi gelirlerini arzu edilen seviyede tutmak üzere iki temel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mekanizmayla desteklemek yoluna gitmektedir:</w:t>
      </w:r>
    </w:p>
    <w:p w:rsidR="00D650AE" w:rsidRPr="00D37969" w:rsidRDefault="00B10FF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Topluluk sınırı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 gümrük vergisi ve prelevman tahsili yoluyla, ithal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edilen ürünleri</w:t>
      </w:r>
      <w:r w:rsidR="00EA29F2">
        <w:rPr>
          <w:rFonts w:ascii="Times New Roman" w:hAnsi="Times New Roman" w:cs="Times New Roman"/>
          <w:bCs/>
          <w:color w:val="000000"/>
          <w:sz w:val="24"/>
          <w:szCs w:val="24"/>
        </w:rPr>
        <w:t>n, Topluluk içi piyasalarda oluşması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amaçlanan hedef fiyat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A29F2">
        <w:rPr>
          <w:rFonts w:ascii="Times New Roman" w:hAnsi="Times New Roman" w:cs="Times New Roman"/>
          <w:bCs/>
          <w:color w:val="000000"/>
          <w:sz w:val="24"/>
          <w:szCs w:val="24"/>
        </w:rPr>
        <w:t>düzeyinin altındaki fiyatlarla satılması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önlenmekte,</w:t>
      </w:r>
    </w:p>
    <w:p w:rsidR="00D650AE" w:rsidRPr="00D37969" w:rsidRDefault="00EA29F2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Piyasa fiyatlarının, müdahale fiyatlarının altına düşme eğ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ilimi göstermesi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halinde, piyasadaki fazlalık ürünün satın alınması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yoluna gidilmektedir.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Topluluğ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un </w:t>
      </w:r>
      <w:r w:rsidR="00294E77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 ürünler için uygulamakta olduğ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u piyasa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düz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enlemeleri ve fiyat politikaları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, Topluluk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içinde ve üçüncü ülkelere karşı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olmak üzere iki 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ekilde görülmektedir.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Topluluk içinde, tavan fiyatı özelliğini taşı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an hedef fiyat ile, taban fiyatı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özelliğini taşıyan müdahale fiyatları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, üretim döneminden önce saptanmakta ve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fiyat oluş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umu arz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 talep koşulları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na göre otomatik isleyen piyasa</w:t>
      </w:r>
    </w:p>
    <w:p w:rsidR="00D650AE" w:rsidRPr="00D650AE" w:rsidRDefault="00EA29F2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mekanizmalarına bırakılmaktadır. Ancak piyasa fiyatı, saptanan hedef fiyatı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üstüne çı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kma veya müdahale fiyatının altına düşme eğ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ilimi gösterirse, yetkili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organlar tarafı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ndan piyasaya müdahale edilerek fiya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tı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n tekrar arzulanan düzeye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gelmesi sağlanmaktadı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Üçüncü ülkelere karşı ise, iç piyasaları koruyucu bir sistem geliştirilmiş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tir.</w:t>
      </w:r>
      <w:r w:rsidR="002F01EB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37969">
        <w:rPr>
          <w:rFonts w:ascii="Times New Roman" w:hAnsi="Times New Roman" w:cs="Times New Roman"/>
          <w:bCs/>
          <w:color w:val="000000"/>
          <w:sz w:val="24"/>
          <w:szCs w:val="24"/>
        </w:rPr>
        <w:t>Bu sist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emde referans fiyatları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 prele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vman ve restitüsyon uygulamaları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büyük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önem taşımaktadır. İ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ç piyasadaki yüksek fiyatlarla, bu fiyatlardan genellikle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daha düşük dünya fiyatları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arasındaki fark ithalatçıdan alınan değiş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en vergilerle</w:t>
      </w:r>
      <w:r w:rsidR="002F01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giderilerek, ürünün ithal fiyatı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Topluluk içi fiyatlar düzeyine getirilmektedir.</w:t>
      </w:r>
      <w:r w:rsidR="00AF5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İhracatta ise, ihracatçı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ya ödenen restitüsyonlar ile ihraç fiyat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ları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dünya</w:t>
      </w:r>
    </w:p>
    <w:p w:rsidR="00D650AE" w:rsidRPr="00D650AE" w:rsidRDefault="00F60E6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fiyatlarına yaklaştırılmaktadır. Bu iş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lem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ler sonucu, ithalatta, ithalatçıdan alı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nan</w:t>
      </w:r>
      <w:r w:rsidR="00AF5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vergiler </w:t>
      </w:r>
      <w:r w:rsidR="00294E77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ın desteklenmesinde kullanı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lan fonun gelirinin, ihracatta,</w:t>
      </w:r>
      <w:r w:rsidR="00AF5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ihracatçı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lara öden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en iadeler de, fonun harcamalarını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n bir bölümünü</w:t>
      </w:r>
      <w:r w:rsidR="00AF5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oluşturmaktadı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:rsidR="00D650AE" w:rsidRPr="00D650AE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50AE">
        <w:rPr>
          <w:rFonts w:ascii="Times New Roman" w:hAnsi="Times New Roman" w:cs="Times New Roman"/>
          <w:color w:val="000000"/>
          <w:sz w:val="24"/>
          <w:szCs w:val="24"/>
        </w:rPr>
        <w:t>2)Fi</w:t>
      </w:r>
      <w:r w:rsidR="00F60E64">
        <w:rPr>
          <w:rFonts w:ascii="Times New Roman" w:hAnsi="Times New Roman" w:cs="Times New Roman"/>
          <w:color w:val="000000"/>
          <w:sz w:val="24"/>
          <w:szCs w:val="24"/>
        </w:rPr>
        <w:t>yat Politikaları</w:t>
      </w:r>
    </w:p>
    <w:p w:rsidR="00D650AE" w:rsidRPr="00D650AE" w:rsidRDefault="00F60E6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Fiyat politikasının amacı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, Komisyonun ortak piyasa düzenlerine tabi</w:t>
      </w:r>
      <w:r w:rsidR="00AF5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>ürünler için,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üreticilere gelir garantisi sağlamak ve Topluluk pazarını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korumak</w:t>
      </w:r>
      <w:r w:rsidR="00AF581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amaçlarıyla belirlediği farklı fiyatları</w:t>
      </w:r>
      <w:r w:rsidR="00D650AE" w:rsidRPr="00D650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yönetmektir.</w:t>
      </w:r>
    </w:p>
    <w:p w:rsidR="00D650AE" w:rsidRPr="00F60E64" w:rsidRDefault="00F60E6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İ</w:t>
      </w:r>
      <w:r w:rsidR="00D650AE" w:rsidRPr="00F60E64">
        <w:rPr>
          <w:rFonts w:ascii="Times New Roman" w:hAnsi="Times New Roman" w:cs="Times New Roman"/>
          <w:color w:val="000000"/>
          <w:sz w:val="24"/>
          <w:szCs w:val="24"/>
        </w:rPr>
        <w:t>ç Piyasa Fiyat Düzenlemeleri</w:t>
      </w:r>
    </w:p>
    <w:p w:rsidR="00D650AE" w:rsidRPr="00F60E64" w:rsidRDefault="00F60E6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Ulaşılmaya çalışılan iç piyasa fiyatları</w:t>
      </w:r>
      <w:r w:rsidR="00D650AE" w:rsidRPr="00F60E64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:rsidR="00D650AE" w:rsidRPr="00F60E64" w:rsidRDefault="00F60E6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İç piyasa fiyatları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, To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pluluk içindeki destekleme ve dışa karşı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koruma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açısından bir temel oluş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tururlar.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color w:val="000000"/>
          <w:sz w:val="24"/>
          <w:szCs w:val="24"/>
        </w:rPr>
        <w:t>Hedef Fiyat (Target Price - Prix Indicatif )</w:t>
      </w:r>
    </w:p>
    <w:p w:rsidR="00D650AE" w:rsidRPr="00F60E64" w:rsidRDefault="00F60E6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Üreticinin hakli bir gelir sağlaması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için elde edilmesi istenen fiyat olup,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belli başlı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hububa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 türleri, seker, süt, zeytinyağı, kolza ve ayçiçeğ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i tohumu için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belirlenir.</w:t>
      </w:r>
    </w:p>
    <w:p w:rsidR="00D650AE" w:rsidRPr="00F60E64" w:rsidRDefault="00F60E6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Yönlendirme Fiyatı</w:t>
      </w:r>
      <w:r w:rsidR="00D650AE" w:rsidRPr="00F60E64">
        <w:rPr>
          <w:rFonts w:ascii="Times New Roman" w:hAnsi="Times New Roman" w:cs="Times New Roman"/>
          <w:color w:val="000000"/>
          <w:sz w:val="24"/>
          <w:szCs w:val="24"/>
        </w:rPr>
        <w:t xml:space="preserve"> (Guide Price - Prix d’Orientation)</w:t>
      </w:r>
    </w:p>
    <w:p w:rsidR="00D650AE" w:rsidRPr="00F60E64" w:rsidRDefault="00F60E6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Hedef fiyat ile ayni işleve sahip olup, piyasada oluşması arzu edilen fiyattı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Bazı yağlı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tohu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mlar, Şarap, sığır eti ve balı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gibi ürünler için uygulanmaktadı</w:t>
      </w:r>
      <w:r w:rsidR="00D650AE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color w:val="000000"/>
          <w:sz w:val="24"/>
          <w:szCs w:val="24"/>
        </w:rPr>
        <w:t>Amaç Fiyat (Norm Price - Prix d’Objectif)</w:t>
      </w:r>
      <w:r w:rsidR="00F60E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Hedef ve yönelim fiyatı  ile ayni iş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leve s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ahip olup, rasyonel olarak çalış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an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bir işletmenin ekonomik olarak varlığını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devam ettirmesine ve üreticinin yeterli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bir geliri eld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e etmesine olanak verecek fiyatı tanımlamaktadır. İşlenmiş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tütün için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uygulanmaktadı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r.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İki farklı şekilde kullanılmaktadı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r. Meyve ve sebze için uygulanan birici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60E64">
        <w:rPr>
          <w:rFonts w:ascii="Times New Roman" w:hAnsi="Times New Roman" w:cs="Times New Roman"/>
          <w:bCs/>
          <w:color w:val="000000"/>
          <w:sz w:val="24"/>
          <w:szCs w:val="24"/>
        </w:rPr>
        <w:t>tipte, üretimin en fazla olduğu yörelerde, üreticiler tarafı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ndan elde edilmesi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4DE4">
        <w:rPr>
          <w:rFonts w:ascii="Times New Roman" w:hAnsi="Times New Roman" w:cs="Times New Roman"/>
          <w:bCs/>
          <w:color w:val="000000"/>
          <w:sz w:val="24"/>
          <w:szCs w:val="24"/>
        </w:rPr>
        <w:t>istenilen en düş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ük fi</w:t>
      </w:r>
      <w:r w:rsidR="009A4DE4">
        <w:rPr>
          <w:rFonts w:ascii="Times New Roman" w:hAnsi="Times New Roman" w:cs="Times New Roman"/>
          <w:bCs/>
          <w:color w:val="000000"/>
          <w:sz w:val="24"/>
          <w:szCs w:val="24"/>
        </w:rPr>
        <w:t>yat düzeyini ifade etmektedir. İ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kinci tip, domuz eti için</w:t>
      </w:r>
      <w:r w:rsidR="00AF5814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4DE4">
        <w:rPr>
          <w:rFonts w:ascii="Times New Roman" w:hAnsi="Times New Roman" w:cs="Times New Roman"/>
          <w:bCs/>
          <w:color w:val="000000"/>
          <w:sz w:val="24"/>
          <w:szCs w:val="24"/>
        </w:rPr>
        <w:t>uygulanan yönlendirme fiyatına benzer bir iş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lev görmektedir.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814" w:rsidRPr="00F60E64" w:rsidRDefault="00AF581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814" w:rsidRPr="00F60E64" w:rsidRDefault="00AF581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814" w:rsidRPr="00F60E64" w:rsidRDefault="00AF581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814" w:rsidRPr="00F60E64" w:rsidRDefault="00AF581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814" w:rsidRPr="00F60E64" w:rsidRDefault="00AF581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814" w:rsidRPr="00F60E64" w:rsidRDefault="00AF581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814" w:rsidRPr="00F60E64" w:rsidRDefault="00AF581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814" w:rsidRPr="00F60E64" w:rsidRDefault="00AF581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5814" w:rsidRPr="00F60E64" w:rsidRDefault="00AF581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DE4" w:rsidRDefault="009A4DE4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0AE" w:rsidRPr="009A4DE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DE4">
        <w:rPr>
          <w:rFonts w:ascii="Times New Roman" w:hAnsi="Times New Roman" w:cs="Times New Roman"/>
          <w:color w:val="000000"/>
          <w:sz w:val="28"/>
          <w:szCs w:val="28"/>
        </w:rPr>
        <w:t>KAYNAKÇA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ARIKBAY Canan, Avrupa Topluluguna Tam Üyeligin Türkiye’nin </w:t>
      </w:r>
      <w:r w:rsidR="00294E77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sal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Ürünler Üretimi, Fiyatlari ve Dis Ticaretinde Yaratacagi Olasi Degismeler, Milli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Prodüktivite Merkezi Yayinlari:479, Ankara, 1992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BAKAN Yasar, “</w:t>
      </w:r>
      <w:r w:rsidR="00294E77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Politikasi ve Birlikler”, Ekonom Dergisi, Dosya: Uçsuz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Bucaksiz Sorunlar Sektörü: </w:t>
      </w:r>
      <w:r w:rsidR="00294E77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, Ekonomi Muhabirleri Dernegi Yayin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Organi, Ocak-Mart 1998, Sayi 8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http://www.foreigntrade.gov.tr/AB/ab</w:t>
      </w:r>
      <w:r w:rsidR="00294E77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/ab</w:t>
      </w:r>
      <w:r w:rsidR="00294E77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.htm (5/9/98)</w:t>
      </w:r>
    </w:p>
    <w:p w:rsidR="00D650AE" w:rsidRPr="00F60E64" w:rsidRDefault="00D650AE" w:rsidP="00D650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http://www.foreigntrade.gov.tr/ihr/madde/</w:t>
      </w:r>
      <w:r w:rsidR="00294E77"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Tarım</w:t>
      </w:r>
      <w:r w:rsidRPr="00F60E64">
        <w:rPr>
          <w:rFonts w:ascii="Times New Roman" w:hAnsi="Times New Roman" w:cs="Times New Roman"/>
          <w:bCs/>
          <w:color w:val="000000"/>
          <w:sz w:val="24"/>
          <w:szCs w:val="24"/>
        </w:rPr>
        <w:t>e.htm</w:t>
      </w:r>
    </w:p>
    <w:p w:rsidR="00D650AE" w:rsidRPr="00F60E64" w:rsidRDefault="00D650AE" w:rsidP="00D650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7618" w:rsidRPr="00F60E64" w:rsidRDefault="00F57618" w:rsidP="00D650A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57618" w:rsidRPr="00F60E64" w:rsidSect="00D65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420C06"/>
    <w:rsid w:val="00192306"/>
    <w:rsid w:val="00294E77"/>
    <w:rsid w:val="002D7510"/>
    <w:rsid w:val="002F01EB"/>
    <w:rsid w:val="003E6D2E"/>
    <w:rsid w:val="00420C06"/>
    <w:rsid w:val="0059460D"/>
    <w:rsid w:val="00752B82"/>
    <w:rsid w:val="009A4DE4"/>
    <w:rsid w:val="009D0E4F"/>
    <w:rsid w:val="00AF5814"/>
    <w:rsid w:val="00B10FFE"/>
    <w:rsid w:val="00D31B3A"/>
    <w:rsid w:val="00D37969"/>
    <w:rsid w:val="00D46F2B"/>
    <w:rsid w:val="00D650AE"/>
    <w:rsid w:val="00DF06D0"/>
    <w:rsid w:val="00E017E9"/>
    <w:rsid w:val="00EA29F2"/>
    <w:rsid w:val="00F57618"/>
    <w:rsid w:val="00F6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6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4BC0-0C47-4079-8F0B-A1B030B1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10</Pages>
  <Words>2968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</dc:creator>
  <cp:keywords/>
  <dc:description/>
  <cp:lastModifiedBy>bekir</cp:lastModifiedBy>
  <cp:revision>5</cp:revision>
  <dcterms:created xsi:type="dcterms:W3CDTF">2011-04-19T19:58:00Z</dcterms:created>
  <dcterms:modified xsi:type="dcterms:W3CDTF">2011-04-23T21:45:00Z</dcterms:modified>
</cp:coreProperties>
</file>